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2298A" w14:textId="78F2715B" w:rsidR="00846DD1" w:rsidRDefault="003C52F1" w:rsidP="00846DD1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noProof/>
          <w:lang w:eastAsia="en-GB"/>
        </w:rPr>
        <w:pict w14:anchorId="589836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1.8pt;margin-top:-48.25pt;width:108.75pt;height:55.7pt;z-index:251660288">
            <v:imagedata r:id="rId9" o:title=""/>
          </v:shape>
        </w:pict>
      </w:r>
      <w:r>
        <w:rPr>
          <w:noProof/>
        </w:rPr>
        <w:pict w14:anchorId="6C2925F0">
          <v:shape id="Picture 3" o:spid="_x0000_s1026" type="#_x0000_t75" style="position:absolute;left:0;text-align:left;margin-left:413.6pt;margin-top:-42.55pt;width:104.75pt;height:29.55pt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10" o:title=""/>
          </v:shape>
        </w:pict>
      </w:r>
      <w:r w:rsidR="00846DD1" w:rsidRPr="00020B98">
        <w:rPr>
          <w:rFonts w:ascii="Arial" w:hAnsi="Arial" w:cs="Arial"/>
          <w:u w:val="single"/>
        </w:rPr>
        <w:t>Croydon School Breakfast Menu</w:t>
      </w:r>
      <w:r w:rsidR="00200ACA">
        <w:rPr>
          <w:rFonts w:ascii="Arial" w:hAnsi="Arial" w:cs="Arial"/>
          <w:u w:val="single"/>
        </w:rPr>
        <w:t xml:space="preserve"> Guidance</w:t>
      </w:r>
    </w:p>
    <w:p w14:paraId="3B805B37" w14:textId="77777777" w:rsidR="00846DD1" w:rsidRDefault="00846DD1" w:rsidP="00846DD1">
      <w:pPr>
        <w:spacing w:after="0" w:line="240" w:lineRule="auto"/>
        <w:rPr>
          <w:rFonts w:ascii="Arial" w:hAnsi="Arial" w:cs="Arial"/>
        </w:rPr>
      </w:pPr>
      <w:r w:rsidRPr="003C7BCF">
        <w:rPr>
          <w:rFonts w:ascii="Arial" w:hAnsi="Arial" w:cs="Arial"/>
        </w:rPr>
        <w:t>The following guidance is designed to help</w:t>
      </w:r>
      <w:r>
        <w:rPr>
          <w:rFonts w:ascii="Arial" w:hAnsi="Arial" w:cs="Arial"/>
        </w:rPr>
        <w:t xml:space="preserve"> Croydon schools</w:t>
      </w:r>
      <w:r w:rsidRPr="003C7BCF">
        <w:rPr>
          <w:rFonts w:ascii="Arial" w:hAnsi="Arial" w:cs="Arial"/>
        </w:rPr>
        <w:t xml:space="preserve"> provide a</w:t>
      </w:r>
      <w:r>
        <w:rPr>
          <w:rFonts w:ascii="Arial" w:hAnsi="Arial" w:cs="Arial"/>
        </w:rPr>
        <w:t xml:space="preserve"> nutritious and balanced meal at breakfast clubs and meet the National School Food Standards for ‘food other than lunch’.  </w:t>
      </w:r>
      <w:r w:rsidRPr="003C7BCF">
        <w:rPr>
          <w:rFonts w:ascii="Arial" w:hAnsi="Arial" w:cs="Arial"/>
        </w:rPr>
        <w:t xml:space="preserve">Please use the </w:t>
      </w:r>
      <w:r>
        <w:rPr>
          <w:rFonts w:ascii="Arial" w:hAnsi="Arial" w:cs="Arial"/>
        </w:rPr>
        <w:t>M</w:t>
      </w:r>
      <w:r w:rsidRPr="003C7BCF">
        <w:rPr>
          <w:rFonts w:ascii="Arial" w:hAnsi="Arial" w:cs="Arial"/>
        </w:rPr>
        <w:t xml:space="preserve">inimum </w:t>
      </w:r>
      <w:r>
        <w:rPr>
          <w:rFonts w:ascii="Arial" w:hAnsi="Arial" w:cs="Arial"/>
        </w:rPr>
        <w:t>Recommended B</w:t>
      </w:r>
      <w:r w:rsidRPr="003C7BCF">
        <w:rPr>
          <w:rFonts w:ascii="Arial" w:hAnsi="Arial" w:cs="Arial"/>
        </w:rPr>
        <w:t xml:space="preserve">reakfast </w:t>
      </w:r>
      <w:r>
        <w:rPr>
          <w:rFonts w:ascii="Arial" w:hAnsi="Arial" w:cs="Arial"/>
        </w:rPr>
        <w:t>Club M</w:t>
      </w:r>
      <w:r w:rsidRPr="003C7BCF">
        <w:rPr>
          <w:rFonts w:ascii="Arial" w:hAnsi="Arial" w:cs="Arial"/>
        </w:rPr>
        <w:t xml:space="preserve">enu as a starting point and </w:t>
      </w:r>
      <w:r>
        <w:rPr>
          <w:rFonts w:ascii="Arial" w:hAnsi="Arial" w:cs="Arial"/>
        </w:rPr>
        <w:t>build on</w:t>
      </w:r>
      <w:r w:rsidRPr="003C7BCF">
        <w:rPr>
          <w:rFonts w:ascii="Arial" w:hAnsi="Arial" w:cs="Arial"/>
        </w:rPr>
        <w:t xml:space="preserve"> this using </w:t>
      </w:r>
      <w:r>
        <w:rPr>
          <w:rFonts w:ascii="Arial" w:hAnsi="Arial" w:cs="Arial"/>
        </w:rPr>
        <w:t>the Breakfast Club Food Choices in the table below.</w:t>
      </w:r>
    </w:p>
    <w:p w14:paraId="46381CC7" w14:textId="77777777" w:rsidR="00846DD1" w:rsidRPr="00020B98" w:rsidRDefault="00846DD1" w:rsidP="00846DD1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71B4E94A" w14:textId="77777777" w:rsidR="00846DD1" w:rsidRDefault="00846DD1" w:rsidP="00846DD1">
      <w:pPr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text" w:horzAnchor="margin" w:tblpX="108" w:tblpY="-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BE1E95" w14:paraId="74769ADB" w14:textId="77777777" w:rsidTr="00846DD1">
        <w:trPr>
          <w:trHeight w:val="3064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66A468" w14:textId="77777777" w:rsidR="00846DD1" w:rsidRPr="00846DD1" w:rsidRDefault="00846DD1" w:rsidP="00846DD1">
            <w:pPr>
              <w:jc w:val="center"/>
              <w:rPr>
                <w:rFonts w:ascii="Arial" w:hAnsi="Arial" w:cs="Arial"/>
                <w:u w:val="single"/>
              </w:rPr>
            </w:pPr>
            <w:r w:rsidRPr="00846DD1">
              <w:rPr>
                <w:rFonts w:ascii="Arial" w:hAnsi="Arial" w:cs="Arial"/>
                <w:u w:val="single"/>
              </w:rPr>
              <w:t>Minimum Recommended Breakfast Club Menu</w:t>
            </w:r>
          </w:p>
          <w:p w14:paraId="06DCA292" w14:textId="77777777" w:rsidR="00846DD1" w:rsidRPr="00846DD1" w:rsidRDefault="00846DD1" w:rsidP="00846DD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846DD1">
              <w:rPr>
                <w:rFonts w:ascii="Arial" w:hAnsi="Arial" w:cs="Arial"/>
              </w:rPr>
              <w:t>2 x cereals (from list below)</w:t>
            </w:r>
          </w:p>
          <w:p w14:paraId="595581D8" w14:textId="77777777" w:rsidR="00846DD1" w:rsidRPr="00846DD1" w:rsidRDefault="00846DD1" w:rsidP="00846DD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846DD1">
              <w:rPr>
                <w:rFonts w:ascii="Arial" w:hAnsi="Arial" w:cs="Arial"/>
              </w:rPr>
              <w:t>1 x bread product (rotate across the week)</w:t>
            </w:r>
          </w:p>
          <w:p w14:paraId="40632E42" w14:textId="2A0E01B8" w:rsidR="00846DD1" w:rsidRPr="00846DD1" w:rsidRDefault="009D490F" w:rsidP="00846DD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Fruit or vegetables</w:t>
            </w:r>
          </w:p>
          <w:p w14:paraId="37F27E4E" w14:textId="77777777" w:rsidR="00846DD1" w:rsidRPr="00846DD1" w:rsidRDefault="00846DD1" w:rsidP="00846DD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846DD1">
              <w:rPr>
                <w:rFonts w:ascii="Arial" w:hAnsi="Arial" w:cs="Arial"/>
              </w:rPr>
              <w:t>Semi-skimmed milk</w:t>
            </w:r>
          </w:p>
          <w:p w14:paraId="6CE4587D" w14:textId="77777777" w:rsidR="00846DD1" w:rsidRPr="00846DD1" w:rsidRDefault="00846DD1" w:rsidP="00846DD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846DD1">
              <w:rPr>
                <w:rFonts w:ascii="Arial" w:hAnsi="Arial" w:cs="Arial"/>
              </w:rPr>
              <w:t>Plain or fruit yoghurt</w:t>
            </w:r>
          </w:p>
          <w:p w14:paraId="0F23B1AB" w14:textId="77777777" w:rsidR="00846DD1" w:rsidRPr="00846DD1" w:rsidRDefault="00846DD1" w:rsidP="00846DD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846DD1">
              <w:rPr>
                <w:rFonts w:ascii="Arial" w:hAnsi="Arial" w:cs="Arial"/>
              </w:rPr>
              <w:t>Spreads or toppings</w:t>
            </w:r>
          </w:p>
          <w:p w14:paraId="6763A324" w14:textId="77777777" w:rsidR="00846DD1" w:rsidRPr="00846DD1" w:rsidRDefault="00846DD1" w:rsidP="00846DD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846DD1">
              <w:rPr>
                <w:rFonts w:ascii="Arial" w:hAnsi="Arial" w:cs="Arial"/>
              </w:rPr>
              <w:t>Water</w:t>
            </w:r>
          </w:p>
        </w:tc>
      </w:tr>
    </w:tbl>
    <w:p w14:paraId="2634525D" w14:textId="77777777" w:rsidR="00846DD1" w:rsidRPr="00846DD1" w:rsidRDefault="00846DD1" w:rsidP="00846DD1">
      <w:pPr>
        <w:spacing w:after="0"/>
        <w:rPr>
          <w:vanish/>
        </w:rPr>
      </w:pPr>
    </w:p>
    <w:tbl>
      <w:tblPr>
        <w:tblpPr w:leftFromText="180" w:rightFromText="180" w:vertAnchor="text" w:horzAnchor="margin" w:tblpXSpec="right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2"/>
      </w:tblGrid>
      <w:tr w:rsidR="00BE1E95" w14:paraId="2D3B5754" w14:textId="77777777" w:rsidTr="00846DD1">
        <w:trPr>
          <w:trHeight w:val="3070"/>
        </w:trPr>
        <w:tc>
          <w:tcPr>
            <w:tcW w:w="6022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51FAA4A" w14:textId="77777777" w:rsidR="00846DD1" w:rsidRPr="00846DD1" w:rsidRDefault="00846DD1" w:rsidP="00846DD1">
            <w:pPr>
              <w:jc w:val="center"/>
              <w:rPr>
                <w:rFonts w:ascii="Arial" w:hAnsi="Arial" w:cs="Arial"/>
                <w:u w:val="single"/>
              </w:rPr>
            </w:pPr>
            <w:r w:rsidRPr="00846DD1">
              <w:rPr>
                <w:rFonts w:ascii="Arial" w:hAnsi="Arial" w:cs="Arial"/>
                <w:u w:val="single"/>
              </w:rPr>
              <w:t>Tips for Planning a Breakfast Club Menu</w:t>
            </w:r>
          </w:p>
          <w:p w14:paraId="37477506" w14:textId="77777777" w:rsidR="00846DD1" w:rsidRPr="00846DD1" w:rsidRDefault="00846DD1" w:rsidP="00846DD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846DD1">
              <w:rPr>
                <w:rFonts w:ascii="Arial" w:hAnsi="Arial" w:cs="Arial"/>
              </w:rPr>
              <w:t>Create a weekly breakfast club menu with different choices across the week</w:t>
            </w:r>
          </w:p>
          <w:p w14:paraId="4B614B5C" w14:textId="77777777" w:rsidR="00846DD1" w:rsidRPr="00846DD1" w:rsidRDefault="00846DD1" w:rsidP="00846DD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846DD1">
              <w:rPr>
                <w:rFonts w:ascii="Arial" w:hAnsi="Arial" w:cs="Arial"/>
              </w:rPr>
              <w:t>Share your menu with families and staff and have it clearly displayed</w:t>
            </w:r>
          </w:p>
          <w:p w14:paraId="6E94DCA4" w14:textId="77777777" w:rsidR="00846DD1" w:rsidRPr="00846DD1" w:rsidRDefault="00846DD1" w:rsidP="00846DD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846DD1">
              <w:rPr>
                <w:rFonts w:ascii="Arial" w:hAnsi="Arial" w:cs="Arial"/>
              </w:rPr>
              <w:t>Provide as much variety as possible e.g. by changing the cereals and rotating the bread type across the week</w:t>
            </w:r>
          </w:p>
          <w:p w14:paraId="5FE15FB6" w14:textId="77777777" w:rsidR="00846DD1" w:rsidRPr="00846DD1" w:rsidRDefault="00846DD1" w:rsidP="00846DD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846DD1">
              <w:rPr>
                <w:rFonts w:ascii="Arial" w:hAnsi="Arial" w:cs="Arial"/>
              </w:rPr>
              <w:t>Use left-over infant fruit and veg. for breakfast club the next day</w:t>
            </w:r>
          </w:p>
          <w:p w14:paraId="6421A4C1" w14:textId="77777777" w:rsidR="00846DD1" w:rsidRPr="00846DD1" w:rsidRDefault="00846DD1" w:rsidP="00846DD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846DD1">
              <w:rPr>
                <w:rFonts w:ascii="Arial" w:hAnsi="Arial" w:cs="Arial"/>
              </w:rPr>
              <w:t>Place water and chopped fruit in the centre of the tables</w:t>
            </w:r>
          </w:p>
          <w:p w14:paraId="1AA7CAAA" w14:textId="77777777" w:rsidR="00846DD1" w:rsidRPr="00846DD1" w:rsidRDefault="00846DD1" w:rsidP="00846DD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846DD1">
              <w:rPr>
                <w:rFonts w:ascii="Arial" w:hAnsi="Arial" w:cs="Arial"/>
              </w:rPr>
              <w:t>Have a protein choice on 1 or 2 days each week</w:t>
            </w:r>
          </w:p>
          <w:p w14:paraId="7DF14D9C" w14:textId="04742AF6" w:rsidR="00846DD1" w:rsidRPr="00846DD1" w:rsidRDefault="00846DD1" w:rsidP="00846DD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4048774C" w14:textId="77777777" w:rsidR="00846DD1" w:rsidRPr="00846DD1" w:rsidRDefault="00846DD1" w:rsidP="00846DD1">
      <w:pPr>
        <w:spacing w:after="0"/>
        <w:rPr>
          <w:vanish/>
        </w:rPr>
      </w:pPr>
    </w:p>
    <w:tbl>
      <w:tblPr>
        <w:tblW w:w="49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1963"/>
        <w:gridCol w:w="1963"/>
        <w:gridCol w:w="1963"/>
        <w:gridCol w:w="1963"/>
      </w:tblGrid>
      <w:tr w:rsidR="00BE1E95" w:rsidRPr="003C7BCF" w14:paraId="73914D56" w14:textId="77777777" w:rsidTr="004F5729">
        <w:trPr>
          <w:trHeight w:val="284"/>
        </w:trPr>
        <w:tc>
          <w:tcPr>
            <w:tcW w:w="5000" w:type="pct"/>
            <w:gridSpan w:val="5"/>
            <w:shd w:val="clear" w:color="auto" w:fill="FFFFFF"/>
            <w:tcMar>
              <w:top w:w="28" w:type="dxa"/>
              <w:bottom w:w="28" w:type="dxa"/>
            </w:tcMar>
            <w:vAlign w:val="bottom"/>
          </w:tcPr>
          <w:p w14:paraId="5891FC85" w14:textId="76B11C52" w:rsidR="00846DD1" w:rsidRPr="00846DD1" w:rsidRDefault="00846DD1" w:rsidP="00CB0585">
            <w:pPr>
              <w:spacing w:after="0"/>
              <w:jc w:val="center"/>
              <w:rPr>
                <w:rFonts w:ascii="Arial" w:hAnsi="Arial" w:cs="Arial"/>
              </w:rPr>
            </w:pPr>
            <w:r w:rsidRPr="00846DD1">
              <w:rPr>
                <w:rFonts w:ascii="Arial" w:hAnsi="Arial" w:cs="Arial"/>
              </w:rPr>
              <w:t xml:space="preserve">Breakfast Club </w:t>
            </w:r>
            <w:r w:rsidR="00CB0585">
              <w:rPr>
                <w:rFonts w:ascii="Arial" w:hAnsi="Arial" w:cs="Arial"/>
              </w:rPr>
              <w:t>Food Choices (based on the ‘Eat well guide’</w:t>
            </w:r>
            <w:r w:rsidRPr="00846DD1">
              <w:rPr>
                <w:rFonts w:ascii="Arial" w:hAnsi="Arial" w:cs="Arial"/>
              </w:rPr>
              <w:t xml:space="preserve"> food groups)</w:t>
            </w:r>
          </w:p>
        </w:tc>
      </w:tr>
      <w:tr w:rsidR="00BE1E95" w:rsidRPr="003C7BCF" w14:paraId="686D4977" w14:textId="77777777" w:rsidTr="004F5729">
        <w:trPr>
          <w:trHeight w:val="619"/>
        </w:trPr>
        <w:tc>
          <w:tcPr>
            <w:tcW w:w="1000" w:type="pct"/>
            <w:shd w:val="clear" w:color="auto" w:fill="FFFFA7"/>
            <w:tcMar>
              <w:top w:w="28" w:type="dxa"/>
              <w:bottom w:w="28" w:type="dxa"/>
            </w:tcMar>
            <w:vAlign w:val="center"/>
          </w:tcPr>
          <w:p w14:paraId="2850BFF9" w14:textId="77777777" w:rsidR="00846DD1" w:rsidRPr="00846DD1" w:rsidRDefault="00846DD1" w:rsidP="004F5729">
            <w:pPr>
              <w:spacing w:after="0"/>
              <w:jc w:val="center"/>
              <w:rPr>
                <w:rFonts w:ascii="Arial" w:hAnsi="Arial" w:cs="Arial"/>
              </w:rPr>
            </w:pPr>
            <w:r w:rsidRPr="00846DD1">
              <w:rPr>
                <w:rFonts w:ascii="Arial" w:hAnsi="Arial" w:cs="Arial"/>
              </w:rPr>
              <w:t>Starchy Foods</w:t>
            </w:r>
          </w:p>
        </w:tc>
        <w:tc>
          <w:tcPr>
            <w:tcW w:w="1000" w:type="pct"/>
            <w:shd w:val="clear" w:color="auto" w:fill="D6E3BC"/>
            <w:tcMar>
              <w:top w:w="28" w:type="dxa"/>
              <w:bottom w:w="28" w:type="dxa"/>
            </w:tcMar>
            <w:vAlign w:val="center"/>
          </w:tcPr>
          <w:p w14:paraId="3CE1844E" w14:textId="77777777" w:rsidR="00846DD1" w:rsidRPr="00846DD1" w:rsidRDefault="00846DD1" w:rsidP="004F5729">
            <w:pPr>
              <w:spacing w:after="0"/>
              <w:jc w:val="center"/>
              <w:rPr>
                <w:rFonts w:ascii="Arial" w:hAnsi="Arial" w:cs="Arial"/>
              </w:rPr>
            </w:pPr>
            <w:r w:rsidRPr="00846DD1">
              <w:rPr>
                <w:rFonts w:ascii="Arial" w:hAnsi="Arial" w:cs="Arial"/>
              </w:rPr>
              <w:t>Fruit and Veg</w:t>
            </w:r>
          </w:p>
        </w:tc>
        <w:tc>
          <w:tcPr>
            <w:tcW w:w="1000" w:type="pct"/>
            <w:shd w:val="clear" w:color="auto" w:fill="EECECE"/>
            <w:tcMar>
              <w:top w:w="28" w:type="dxa"/>
              <w:bottom w:w="28" w:type="dxa"/>
            </w:tcMar>
            <w:vAlign w:val="center"/>
          </w:tcPr>
          <w:p w14:paraId="329D7DCD" w14:textId="77777777" w:rsidR="00846DD1" w:rsidRPr="00846DD1" w:rsidRDefault="00846DD1" w:rsidP="004F5729">
            <w:pPr>
              <w:spacing w:after="0"/>
              <w:jc w:val="center"/>
              <w:rPr>
                <w:rFonts w:ascii="Arial" w:hAnsi="Arial" w:cs="Arial"/>
              </w:rPr>
            </w:pPr>
            <w:r w:rsidRPr="00846DD1">
              <w:rPr>
                <w:rFonts w:ascii="Arial" w:hAnsi="Arial" w:cs="Arial"/>
              </w:rPr>
              <w:t>Protein</w:t>
            </w:r>
          </w:p>
        </w:tc>
        <w:tc>
          <w:tcPr>
            <w:tcW w:w="1000" w:type="pct"/>
            <w:shd w:val="clear" w:color="auto" w:fill="C8E6EE"/>
            <w:tcMar>
              <w:top w:w="28" w:type="dxa"/>
              <w:bottom w:w="28" w:type="dxa"/>
            </w:tcMar>
            <w:vAlign w:val="center"/>
          </w:tcPr>
          <w:p w14:paraId="5EEFF6AA" w14:textId="77777777" w:rsidR="00846DD1" w:rsidRPr="00846DD1" w:rsidRDefault="00846DD1" w:rsidP="004F5729">
            <w:pPr>
              <w:spacing w:after="0"/>
              <w:jc w:val="center"/>
              <w:rPr>
                <w:rFonts w:ascii="Arial" w:hAnsi="Arial" w:cs="Arial"/>
              </w:rPr>
            </w:pPr>
            <w:r w:rsidRPr="00846DD1">
              <w:rPr>
                <w:rFonts w:ascii="Arial" w:hAnsi="Arial" w:cs="Arial"/>
              </w:rPr>
              <w:t>Dairy</w:t>
            </w:r>
          </w:p>
        </w:tc>
        <w:tc>
          <w:tcPr>
            <w:tcW w:w="1000" w:type="pct"/>
            <w:shd w:val="clear" w:color="auto" w:fill="CCC0D9"/>
            <w:tcMar>
              <w:top w:w="28" w:type="dxa"/>
              <w:bottom w:w="28" w:type="dxa"/>
            </w:tcMar>
            <w:vAlign w:val="bottom"/>
          </w:tcPr>
          <w:p w14:paraId="36D6C5C1" w14:textId="77777777" w:rsidR="00846DD1" w:rsidRPr="00846DD1" w:rsidRDefault="00846DD1" w:rsidP="004F5729">
            <w:pPr>
              <w:spacing w:after="0"/>
              <w:jc w:val="center"/>
              <w:rPr>
                <w:rFonts w:ascii="Arial" w:hAnsi="Arial" w:cs="Arial"/>
              </w:rPr>
            </w:pPr>
            <w:r w:rsidRPr="00846DD1">
              <w:rPr>
                <w:rFonts w:ascii="Arial" w:hAnsi="Arial" w:cs="Arial"/>
              </w:rPr>
              <w:t>Foods high in sugar/fat</w:t>
            </w:r>
          </w:p>
        </w:tc>
      </w:tr>
      <w:tr w:rsidR="00BE1E95" w:rsidRPr="003C7BCF" w14:paraId="6A0FC0FD" w14:textId="77777777" w:rsidTr="00846DD1">
        <w:trPr>
          <w:trHeight w:val="1844"/>
        </w:trPr>
        <w:tc>
          <w:tcPr>
            <w:tcW w:w="1000" w:type="pct"/>
            <w:vMerge w:val="restart"/>
            <w:shd w:val="clear" w:color="auto" w:fill="FFFFFF"/>
            <w:tcMar>
              <w:top w:w="28" w:type="dxa"/>
              <w:bottom w:w="28" w:type="dxa"/>
            </w:tcMar>
          </w:tcPr>
          <w:p w14:paraId="43A83797" w14:textId="77777777" w:rsidR="00846DD1" w:rsidRPr="00846DD1" w:rsidRDefault="00846DD1" w:rsidP="00846DD1">
            <w:pPr>
              <w:spacing w:after="0"/>
              <w:rPr>
                <w:rFonts w:ascii="Arial" w:hAnsi="Arial" w:cs="Arial"/>
                <w:u w:val="single"/>
              </w:rPr>
            </w:pPr>
            <w:r w:rsidRPr="00846DD1">
              <w:rPr>
                <w:rFonts w:ascii="Arial" w:hAnsi="Arial" w:cs="Arial"/>
                <w:u w:val="single"/>
              </w:rPr>
              <w:t>Cereals</w:t>
            </w:r>
          </w:p>
          <w:p w14:paraId="27698222" w14:textId="77777777" w:rsidR="00846DD1" w:rsidRPr="00846DD1" w:rsidRDefault="00846DD1" w:rsidP="0084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846DD1">
              <w:rPr>
                <w:rFonts w:ascii="Arial" w:hAnsi="Arial" w:cs="Arial"/>
              </w:rPr>
              <w:t>Porridge</w:t>
            </w:r>
          </w:p>
          <w:p w14:paraId="15B229DF" w14:textId="77777777" w:rsidR="00846DD1" w:rsidRPr="00846DD1" w:rsidRDefault="00846DD1" w:rsidP="0084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846DD1">
              <w:rPr>
                <w:rFonts w:ascii="Arial" w:hAnsi="Arial" w:cs="Arial"/>
              </w:rPr>
              <w:t>Weetabix</w:t>
            </w:r>
          </w:p>
          <w:p w14:paraId="6EFD097B" w14:textId="77777777" w:rsidR="00846DD1" w:rsidRPr="00846DD1" w:rsidRDefault="00846DD1" w:rsidP="0084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846DD1">
              <w:rPr>
                <w:rFonts w:ascii="Arial" w:hAnsi="Arial" w:cs="Arial"/>
              </w:rPr>
              <w:t>Shredded Wheat</w:t>
            </w:r>
          </w:p>
          <w:p w14:paraId="7C6199BC" w14:textId="77777777" w:rsidR="00846DD1" w:rsidRPr="00846DD1" w:rsidRDefault="00846DD1" w:rsidP="0084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846DD1">
              <w:rPr>
                <w:rFonts w:ascii="Arial" w:hAnsi="Arial" w:cs="Arial"/>
              </w:rPr>
              <w:t>Cornflakes</w:t>
            </w:r>
          </w:p>
          <w:p w14:paraId="4753AA6C" w14:textId="77777777" w:rsidR="00846DD1" w:rsidRPr="00846DD1" w:rsidRDefault="00846DD1" w:rsidP="0084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846DD1">
              <w:rPr>
                <w:rFonts w:ascii="Arial" w:hAnsi="Arial" w:cs="Arial"/>
              </w:rPr>
              <w:t>Rice Krispies</w:t>
            </w:r>
          </w:p>
          <w:p w14:paraId="6FBDC514" w14:textId="77777777" w:rsidR="00846DD1" w:rsidRPr="00846DD1" w:rsidRDefault="00846DD1" w:rsidP="00846D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46DD1">
              <w:rPr>
                <w:rFonts w:ascii="Arial" w:hAnsi="Arial" w:cs="Arial"/>
              </w:rPr>
              <w:t>Cheerios</w:t>
            </w:r>
            <w:proofErr w:type="spellEnd"/>
          </w:p>
          <w:p w14:paraId="65589883" w14:textId="77777777" w:rsidR="00BE1E95" w:rsidRDefault="00BE1E95" w:rsidP="00846DD1">
            <w:pPr>
              <w:spacing w:after="0"/>
              <w:rPr>
                <w:rFonts w:ascii="Arial" w:hAnsi="Arial" w:cs="Arial"/>
                <w:u w:val="single"/>
              </w:rPr>
            </w:pPr>
          </w:p>
          <w:p w14:paraId="1CF1EEB1" w14:textId="77777777" w:rsidR="00846DD1" w:rsidRPr="00846DD1" w:rsidRDefault="00846DD1" w:rsidP="00846DD1">
            <w:pPr>
              <w:spacing w:after="0"/>
              <w:rPr>
                <w:rFonts w:ascii="Arial" w:hAnsi="Arial" w:cs="Arial"/>
                <w:u w:val="single"/>
              </w:rPr>
            </w:pPr>
            <w:r w:rsidRPr="00846DD1">
              <w:rPr>
                <w:rFonts w:ascii="Arial" w:hAnsi="Arial" w:cs="Arial"/>
                <w:u w:val="single"/>
              </w:rPr>
              <w:t>Breads</w:t>
            </w:r>
          </w:p>
          <w:p w14:paraId="085EBA7F" w14:textId="77777777" w:rsidR="00846DD1" w:rsidRPr="00846DD1" w:rsidRDefault="00846DD1" w:rsidP="00846DD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846DD1">
              <w:rPr>
                <w:rFonts w:ascii="Arial" w:hAnsi="Arial" w:cs="Arial"/>
              </w:rPr>
              <w:t>Toast (a variety including 50/50, wholemeal, white)</w:t>
            </w:r>
          </w:p>
          <w:p w14:paraId="35254479" w14:textId="77777777" w:rsidR="00846DD1" w:rsidRPr="00846DD1" w:rsidRDefault="00846DD1" w:rsidP="00846DD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846DD1">
              <w:rPr>
                <w:rFonts w:ascii="Arial" w:hAnsi="Arial" w:cs="Arial"/>
              </w:rPr>
              <w:t>Crumpets</w:t>
            </w:r>
          </w:p>
          <w:p w14:paraId="71C0A17B" w14:textId="77777777" w:rsidR="00846DD1" w:rsidRPr="00846DD1" w:rsidRDefault="00846DD1" w:rsidP="00846DD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846DD1">
              <w:rPr>
                <w:rFonts w:ascii="Arial" w:hAnsi="Arial" w:cs="Arial"/>
              </w:rPr>
              <w:t>Wholemeal breakfast muffins</w:t>
            </w:r>
          </w:p>
          <w:p w14:paraId="05FFEF7D" w14:textId="77777777" w:rsidR="00846DD1" w:rsidRPr="00846DD1" w:rsidRDefault="00846DD1" w:rsidP="00846DD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846DD1">
              <w:rPr>
                <w:rFonts w:ascii="Arial" w:hAnsi="Arial" w:cs="Arial"/>
              </w:rPr>
              <w:t>Bread rolls</w:t>
            </w:r>
          </w:p>
          <w:p w14:paraId="46932F01" w14:textId="77777777" w:rsidR="00846DD1" w:rsidRPr="00846DD1" w:rsidRDefault="00846DD1" w:rsidP="00846DD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846DD1">
              <w:rPr>
                <w:rFonts w:ascii="Arial" w:hAnsi="Arial" w:cs="Arial"/>
              </w:rPr>
              <w:t>Bagels</w:t>
            </w:r>
          </w:p>
          <w:p w14:paraId="177F13BB" w14:textId="77777777" w:rsidR="00846DD1" w:rsidRPr="00846DD1" w:rsidRDefault="00846DD1" w:rsidP="00846DD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846DD1">
              <w:rPr>
                <w:rFonts w:ascii="Arial" w:hAnsi="Arial" w:cs="Arial"/>
              </w:rPr>
              <w:t>Toasted teacakes</w:t>
            </w:r>
          </w:p>
          <w:p w14:paraId="0124A2A9" w14:textId="77777777" w:rsidR="00846DD1" w:rsidRPr="00846DD1" w:rsidRDefault="00846DD1" w:rsidP="00846DD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846DD1">
              <w:rPr>
                <w:rFonts w:ascii="Arial" w:hAnsi="Arial" w:cs="Arial"/>
              </w:rPr>
              <w:t>Malt loaf</w:t>
            </w:r>
          </w:p>
        </w:tc>
        <w:tc>
          <w:tcPr>
            <w:tcW w:w="1000" w:type="pct"/>
            <w:vMerge w:val="restart"/>
            <w:shd w:val="clear" w:color="auto" w:fill="FFFFFF"/>
            <w:tcMar>
              <w:top w:w="28" w:type="dxa"/>
              <w:bottom w:w="28" w:type="dxa"/>
            </w:tcMar>
          </w:tcPr>
          <w:p w14:paraId="7580E9EF" w14:textId="77777777" w:rsidR="00846DD1" w:rsidRPr="00846DD1" w:rsidRDefault="00846DD1" w:rsidP="00846D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846DD1">
              <w:rPr>
                <w:rFonts w:ascii="Arial" w:hAnsi="Arial" w:cs="Arial"/>
              </w:rPr>
              <w:t>Fresh fruit (chopped)</w:t>
            </w:r>
          </w:p>
          <w:p w14:paraId="6D9B6D09" w14:textId="77777777" w:rsidR="00846DD1" w:rsidRDefault="00846DD1" w:rsidP="00846D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846DD1">
              <w:rPr>
                <w:rFonts w:ascii="Arial" w:hAnsi="Arial" w:cs="Arial"/>
              </w:rPr>
              <w:t>Tinned fruit in juice/water</w:t>
            </w:r>
          </w:p>
          <w:p w14:paraId="56C3BEE1" w14:textId="24124A49" w:rsidR="00945A06" w:rsidRPr="00846DD1" w:rsidRDefault="00945A06" w:rsidP="00846D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Dried fruit</w:t>
            </w:r>
          </w:p>
          <w:p w14:paraId="7EB2D758" w14:textId="77777777" w:rsidR="00846DD1" w:rsidRPr="00846DD1" w:rsidRDefault="00846DD1" w:rsidP="00846D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846DD1">
              <w:rPr>
                <w:rFonts w:ascii="Arial" w:hAnsi="Arial" w:cs="Arial"/>
              </w:rPr>
              <w:t>Cherry tomatoes</w:t>
            </w:r>
          </w:p>
          <w:p w14:paraId="2DFC4C85" w14:textId="77777777" w:rsidR="00846DD1" w:rsidRPr="00846DD1" w:rsidRDefault="00846DD1" w:rsidP="00846D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846DD1">
              <w:rPr>
                <w:rFonts w:ascii="Arial" w:hAnsi="Arial" w:cs="Arial"/>
              </w:rPr>
              <w:t>Tinned tomatoes</w:t>
            </w:r>
          </w:p>
          <w:p w14:paraId="6CB8A011" w14:textId="77777777" w:rsidR="00846DD1" w:rsidRDefault="00846DD1" w:rsidP="00846D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846DD1">
              <w:rPr>
                <w:rFonts w:ascii="Arial" w:hAnsi="Arial" w:cs="Arial"/>
              </w:rPr>
              <w:t>Dried fruit</w:t>
            </w:r>
          </w:p>
          <w:p w14:paraId="43106667" w14:textId="2774FC14" w:rsidR="00945A06" w:rsidRPr="00846DD1" w:rsidRDefault="00945A06" w:rsidP="00846D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Cooked mushrooms</w:t>
            </w:r>
          </w:p>
        </w:tc>
        <w:tc>
          <w:tcPr>
            <w:tcW w:w="1000" w:type="pct"/>
            <w:vMerge w:val="restart"/>
            <w:shd w:val="clear" w:color="auto" w:fill="FFFFFF"/>
            <w:tcMar>
              <w:top w:w="28" w:type="dxa"/>
              <w:bottom w:w="28" w:type="dxa"/>
            </w:tcMar>
          </w:tcPr>
          <w:p w14:paraId="67356052" w14:textId="77777777" w:rsidR="00846DD1" w:rsidRPr="00846DD1" w:rsidRDefault="00846DD1" w:rsidP="00846DD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846DD1">
              <w:rPr>
                <w:rFonts w:ascii="Arial" w:hAnsi="Arial" w:cs="Arial"/>
              </w:rPr>
              <w:t>Eggs – scrambled or boiled (from a pasteurised source)</w:t>
            </w:r>
          </w:p>
          <w:p w14:paraId="05BD2101" w14:textId="77777777" w:rsidR="00846DD1" w:rsidRPr="00846DD1" w:rsidRDefault="00846DD1" w:rsidP="00846DD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846DD1">
              <w:rPr>
                <w:rFonts w:ascii="Arial" w:hAnsi="Arial" w:cs="Arial"/>
              </w:rPr>
              <w:t>Baked beans - reduced sugar and salt</w:t>
            </w:r>
          </w:p>
          <w:p w14:paraId="43A7D677" w14:textId="77777777" w:rsidR="00846DD1" w:rsidRPr="00846DD1" w:rsidRDefault="00846DD1" w:rsidP="00846DD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846DD1">
              <w:rPr>
                <w:rFonts w:ascii="Arial" w:hAnsi="Arial" w:cs="Arial"/>
              </w:rPr>
              <w:t>Vegetarian, baked sausages</w:t>
            </w:r>
          </w:p>
          <w:p w14:paraId="18DB686D" w14:textId="77777777" w:rsidR="00846DD1" w:rsidRPr="00846DD1" w:rsidRDefault="00846DD1" w:rsidP="005F4224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vMerge w:val="restart"/>
            <w:shd w:val="clear" w:color="auto" w:fill="FFFFFF"/>
            <w:tcMar>
              <w:top w:w="28" w:type="dxa"/>
              <w:bottom w:w="28" w:type="dxa"/>
            </w:tcMar>
          </w:tcPr>
          <w:p w14:paraId="3441E53B" w14:textId="77777777" w:rsidR="00846DD1" w:rsidRPr="00846DD1" w:rsidRDefault="00846DD1" w:rsidP="00846D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846DD1">
              <w:rPr>
                <w:rFonts w:ascii="Arial" w:hAnsi="Arial" w:cs="Arial"/>
              </w:rPr>
              <w:t>Semi-skimmed milk</w:t>
            </w:r>
          </w:p>
          <w:p w14:paraId="5F03D4C9" w14:textId="77777777" w:rsidR="00846DD1" w:rsidRPr="00846DD1" w:rsidRDefault="00846DD1" w:rsidP="00846D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846DD1">
              <w:rPr>
                <w:rFonts w:ascii="Arial" w:hAnsi="Arial" w:cs="Arial"/>
              </w:rPr>
              <w:t>Yoghurt – low fat plain or fruit</w:t>
            </w:r>
          </w:p>
          <w:p w14:paraId="31070062" w14:textId="77777777" w:rsidR="00846DD1" w:rsidRPr="00846DD1" w:rsidRDefault="00846DD1" w:rsidP="00846D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846DD1">
              <w:rPr>
                <w:rFonts w:ascii="Arial" w:hAnsi="Arial" w:cs="Arial"/>
              </w:rPr>
              <w:t>Low fat cheese (on toast)</w:t>
            </w:r>
          </w:p>
          <w:p w14:paraId="74A66F83" w14:textId="77777777" w:rsidR="00846DD1" w:rsidRPr="00846DD1" w:rsidRDefault="00846DD1" w:rsidP="00846D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846DD1">
              <w:rPr>
                <w:rFonts w:ascii="Arial" w:hAnsi="Arial" w:cs="Arial"/>
              </w:rPr>
              <w:t>Low fat cream cheese spread</w:t>
            </w:r>
          </w:p>
        </w:tc>
        <w:tc>
          <w:tcPr>
            <w:tcW w:w="1000" w:type="pct"/>
            <w:shd w:val="clear" w:color="auto" w:fill="FFFFFF"/>
            <w:tcMar>
              <w:top w:w="28" w:type="dxa"/>
              <w:bottom w:w="28" w:type="dxa"/>
            </w:tcMar>
          </w:tcPr>
          <w:p w14:paraId="3010F278" w14:textId="77777777" w:rsidR="00846DD1" w:rsidRPr="00846DD1" w:rsidRDefault="00846DD1" w:rsidP="00846D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846DD1">
              <w:rPr>
                <w:rFonts w:ascii="Arial" w:hAnsi="Arial" w:cs="Arial"/>
              </w:rPr>
              <w:t>Sunflower/olive spread</w:t>
            </w:r>
          </w:p>
          <w:p w14:paraId="1532C56E" w14:textId="77777777" w:rsidR="00846DD1" w:rsidRPr="00846DD1" w:rsidRDefault="00846DD1" w:rsidP="00846D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846DD1">
              <w:rPr>
                <w:rFonts w:ascii="Arial" w:hAnsi="Arial" w:cs="Arial"/>
              </w:rPr>
              <w:t>Marmite</w:t>
            </w:r>
          </w:p>
          <w:p w14:paraId="57CCCCA6" w14:textId="77777777" w:rsidR="00846DD1" w:rsidRPr="00846DD1" w:rsidRDefault="00846DD1" w:rsidP="00846D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846DD1">
              <w:rPr>
                <w:rFonts w:ascii="Arial" w:hAnsi="Arial" w:cs="Arial"/>
              </w:rPr>
              <w:t>Reduced sugar jam/marmalade</w:t>
            </w:r>
          </w:p>
          <w:p w14:paraId="66D3E547" w14:textId="77777777" w:rsidR="00846DD1" w:rsidRPr="00846DD1" w:rsidRDefault="00846DD1" w:rsidP="005F4224">
            <w:pPr>
              <w:rPr>
                <w:rFonts w:ascii="Arial" w:hAnsi="Arial" w:cs="Arial"/>
              </w:rPr>
            </w:pPr>
          </w:p>
        </w:tc>
      </w:tr>
      <w:tr w:rsidR="00BE1E95" w:rsidRPr="003C7BCF" w14:paraId="68DD3C50" w14:textId="77777777" w:rsidTr="004F5729">
        <w:trPr>
          <w:trHeight w:val="566"/>
        </w:trPr>
        <w:tc>
          <w:tcPr>
            <w:tcW w:w="1000" w:type="pct"/>
            <w:vMerge/>
            <w:shd w:val="clear" w:color="auto" w:fill="FFFFFF"/>
            <w:tcMar>
              <w:top w:w="28" w:type="dxa"/>
              <w:bottom w:w="28" w:type="dxa"/>
            </w:tcMar>
          </w:tcPr>
          <w:p w14:paraId="796B8ED6" w14:textId="77777777" w:rsidR="00846DD1" w:rsidRPr="00846DD1" w:rsidRDefault="00846DD1" w:rsidP="005F4224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000" w:type="pct"/>
            <w:vMerge/>
            <w:shd w:val="clear" w:color="auto" w:fill="FFFFFF"/>
            <w:tcMar>
              <w:top w:w="28" w:type="dxa"/>
              <w:bottom w:w="28" w:type="dxa"/>
            </w:tcMar>
          </w:tcPr>
          <w:p w14:paraId="2E539B48" w14:textId="77777777" w:rsidR="00846DD1" w:rsidRPr="00846DD1" w:rsidRDefault="00846DD1" w:rsidP="00846D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  <w:vMerge/>
            <w:shd w:val="clear" w:color="auto" w:fill="FFFFFF"/>
            <w:tcMar>
              <w:top w:w="28" w:type="dxa"/>
              <w:bottom w:w="28" w:type="dxa"/>
            </w:tcMar>
          </w:tcPr>
          <w:p w14:paraId="5878F697" w14:textId="77777777" w:rsidR="00846DD1" w:rsidRPr="00846DD1" w:rsidRDefault="00846DD1" w:rsidP="00846DD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  <w:vMerge/>
            <w:shd w:val="clear" w:color="auto" w:fill="FFFFFF"/>
            <w:tcMar>
              <w:top w:w="28" w:type="dxa"/>
              <w:bottom w:w="28" w:type="dxa"/>
            </w:tcMar>
          </w:tcPr>
          <w:p w14:paraId="3398EC1A" w14:textId="77777777" w:rsidR="00846DD1" w:rsidRPr="00846DD1" w:rsidRDefault="00846DD1" w:rsidP="00846D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  <w:shd w:val="clear" w:color="auto" w:fill="F2F2F2"/>
            <w:tcMar>
              <w:top w:w="28" w:type="dxa"/>
              <w:bottom w:w="28" w:type="dxa"/>
            </w:tcMar>
            <w:vAlign w:val="bottom"/>
          </w:tcPr>
          <w:p w14:paraId="0CA674D8" w14:textId="77777777" w:rsidR="00846DD1" w:rsidRPr="00846DD1" w:rsidRDefault="00846DD1" w:rsidP="004F5729">
            <w:pPr>
              <w:spacing w:after="120"/>
              <w:jc w:val="center"/>
              <w:rPr>
                <w:rFonts w:ascii="Arial" w:hAnsi="Arial" w:cs="Arial"/>
              </w:rPr>
            </w:pPr>
            <w:r w:rsidRPr="00846DD1">
              <w:rPr>
                <w:rFonts w:ascii="Arial" w:hAnsi="Arial" w:cs="Arial"/>
              </w:rPr>
              <w:t>Drinks</w:t>
            </w:r>
          </w:p>
        </w:tc>
      </w:tr>
      <w:tr w:rsidR="00BE1E95" w:rsidRPr="003C7BCF" w14:paraId="4B0A4040" w14:textId="77777777" w:rsidTr="00846DD1">
        <w:trPr>
          <w:trHeight w:val="3024"/>
        </w:trPr>
        <w:tc>
          <w:tcPr>
            <w:tcW w:w="1000" w:type="pct"/>
            <w:vMerge/>
            <w:shd w:val="clear" w:color="auto" w:fill="FFFFFF"/>
            <w:tcMar>
              <w:top w:w="28" w:type="dxa"/>
              <w:bottom w:w="28" w:type="dxa"/>
            </w:tcMar>
          </w:tcPr>
          <w:p w14:paraId="0A5FAB99" w14:textId="77777777" w:rsidR="00846DD1" w:rsidRPr="00846DD1" w:rsidRDefault="00846DD1" w:rsidP="005F4224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000" w:type="pct"/>
            <w:vMerge/>
            <w:shd w:val="clear" w:color="auto" w:fill="FFFFFF"/>
            <w:tcMar>
              <w:top w:w="28" w:type="dxa"/>
              <w:bottom w:w="28" w:type="dxa"/>
            </w:tcMar>
          </w:tcPr>
          <w:p w14:paraId="1346BA97" w14:textId="77777777" w:rsidR="00846DD1" w:rsidRPr="00846DD1" w:rsidRDefault="00846DD1" w:rsidP="00846D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  <w:vMerge/>
            <w:shd w:val="clear" w:color="auto" w:fill="FFFFFF"/>
            <w:tcMar>
              <w:top w:w="28" w:type="dxa"/>
              <w:bottom w:w="28" w:type="dxa"/>
            </w:tcMar>
          </w:tcPr>
          <w:p w14:paraId="1B70FA90" w14:textId="77777777" w:rsidR="00846DD1" w:rsidRPr="00846DD1" w:rsidRDefault="00846DD1" w:rsidP="00846DD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  <w:vMerge/>
            <w:shd w:val="clear" w:color="auto" w:fill="FFFFFF"/>
            <w:tcMar>
              <w:top w:w="28" w:type="dxa"/>
              <w:bottom w:w="28" w:type="dxa"/>
            </w:tcMar>
          </w:tcPr>
          <w:p w14:paraId="584939A2" w14:textId="77777777" w:rsidR="00846DD1" w:rsidRPr="00846DD1" w:rsidRDefault="00846DD1" w:rsidP="00846D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00" w:type="pct"/>
            <w:shd w:val="clear" w:color="auto" w:fill="FFFFFF"/>
            <w:tcMar>
              <w:top w:w="28" w:type="dxa"/>
              <w:bottom w:w="28" w:type="dxa"/>
            </w:tcMar>
          </w:tcPr>
          <w:p w14:paraId="0C34D518" w14:textId="77777777" w:rsidR="00846DD1" w:rsidRPr="00846DD1" w:rsidRDefault="00846DD1" w:rsidP="00846D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846DD1">
              <w:rPr>
                <w:rFonts w:ascii="Arial" w:hAnsi="Arial" w:cs="Arial"/>
              </w:rPr>
              <w:t>Water</w:t>
            </w:r>
          </w:p>
          <w:p w14:paraId="61DFBA01" w14:textId="77777777" w:rsidR="00846DD1" w:rsidRPr="00846DD1" w:rsidRDefault="00846DD1" w:rsidP="00846D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846DD1">
              <w:rPr>
                <w:rFonts w:ascii="Arial" w:hAnsi="Arial" w:cs="Arial"/>
              </w:rPr>
              <w:t>Semi-skimmed milk</w:t>
            </w:r>
          </w:p>
          <w:p w14:paraId="5EEFB2B8" w14:textId="77777777" w:rsidR="00846DD1" w:rsidRPr="00846DD1" w:rsidRDefault="00846DD1" w:rsidP="00846D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846DD1">
              <w:rPr>
                <w:rFonts w:ascii="Arial" w:hAnsi="Arial" w:cs="Arial"/>
              </w:rPr>
              <w:t>150ml pure fruit juice (diluted 50/50 with water for primary schools)</w:t>
            </w:r>
          </w:p>
          <w:p w14:paraId="2CA82E70" w14:textId="77777777" w:rsidR="00846DD1" w:rsidRPr="00846DD1" w:rsidRDefault="00846DD1" w:rsidP="00846D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846DD1">
              <w:rPr>
                <w:rFonts w:ascii="Arial" w:hAnsi="Arial" w:cs="Arial"/>
              </w:rPr>
              <w:t>Low sugar hot chocolate and weak tea/coffee (secondary schools only)</w:t>
            </w:r>
          </w:p>
        </w:tc>
      </w:tr>
    </w:tbl>
    <w:p w14:paraId="634FAE9D" w14:textId="77777777" w:rsidR="00846DD1" w:rsidRDefault="00846DD1" w:rsidP="00846DD1">
      <w:pPr>
        <w:spacing w:after="0" w:line="240" w:lineRule="auto"/>
        <w:rPr>
          <w:rFonts w:ascii="Arial" w:hAnsi="Arial" w:cs="Arial"/>
        </w:rPr>
      </w:pPr>
    </w:p>
    <w:p w14:paraId="02EAB54D" w14:textId="77777777" w:rsidR="00846DD1" w:rsidRPr="00020B98" w:rsidRDefault="00846DD1" w:rsidP="00846DD1">
      <w:pPr>
        <w:spacing w:after="0" w:line="240" w:lineRule="auto"/>
        <w:rPr>
          <w:rFonts w:ascii="Arial" w:hAnsi="Arial" w:cs="Arial"/>
          <w:u w:val="single"/>
        </w:rPr>
      </w:pPr>
      <w:r w:rsidRPr="00020B98">
        <w:rPr>
          <w:rFonts w:ascii="Arial" w:hAnsi="Arial" w:cs="Arial"/>
          <w:u w:val="single"/>
        </w:rPr>
        <w:t>Important note</w:t>
      </w:r>
    </w:p>
    <w:p w14:paraId="026EE5B7" w14:textId="4AE65CCE" w:rsidR="00485635" w:rsidRDefault="00846DD1" w:rsidP="00846D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EC4A49">
        <w:rPr>
          <w:rFonts w:ascii="Arial" w:hAnsi="Arial" w:cs="Arial"/>
        </w:rPr>
        <w:t>try</w:t>
      </w:r>
      <w:r>
        <w:rPr>
          <w:rFonts w:ascii="Arial" w:hAnsi="Arial" w:cs="Arial"/>
        </w:rPr>
        <w:t xml:space="preserve"> not </w:t>
      </w:r>
      <w:r w:rsidR="00EC4A49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serve high sugar or high fat foods at your breakfast club such as croissants, brioche, sugary cereals (e.g. </w:t>
      </w:r>
      <w:proofErr w:type="spellStart"/>
      <w:r>
        <w:rPr>
          <w:rFonts w:ascii="Arial" w:hAnsi="Arial" w:cs="Arial"/>
        </w:rPr>
        <w:t>Frosties</w:t>
      </w:r>
      <w:proofErr w:type="spellEnd"/>
      <w:r>
        <w:rPr>
          <w:rFonts w:ascii="Arial" w:hAnsi="Arial" w:cs="Arial"/>
        </w:rPr>
        <w:t xml:space="preserve">, Coco Pops, </w:t>
      </w:r>
      <w:proofErr w:type="gramStart"/>
      <w:r>
        <w:rPr>
          <w:rFonts w:ascii="Arial" w:hAnsi="Arial" w:cs="Arial"/>
        </w:rPr>
        <w:t>Honey</w:t>
      </w:r>
      <w:proofErr w:type="gramEnd"/>
      <w:r>
        <w:rPr>
          <w:rFonts w:ascii="Arial" w:hAnsi="Arial" w:cs="Arial"/>
        </w:rPr>
        <w:t xml:space="preserve"> Loops), chocolate spread or honey and sugar to add to cereals or drinks.</w:t>
      </w:r>
    </w:p>
    <w:p w14:paraId="2477CB9E" w14:textId="00E172EF" w:rsidR="00200ACA" w:rsidRPr="00200ACA" w:rsidRDefault="00200ACA" w:rsidP="00846DD1">
      <w:pPr>
        <w:rPr>
          <w:rFonts w:ascii="Arial" w:hAnsi="Arial" w:cs="Arial"/>
          <w:sz w:val="20"/>
          <w:szCs w:val="20"/>
        </w:rPr>
      </w:pPr>
      <w:r w:rsidRPr="00200ACA">
        <w:rPr>
          <w:rFonts w:ascii="Arial" w:hAnsi="Arial" w:cs="Arial"/>
          <w:sz w:val="20"/>
          <w:szCs w:val="20"/>
        </w:rPr>
        <w:t>For further support to develop your breakfast club menu, please contact laura.flanagan@croydon.gov.uk</w:t>
      </w:r>
    </w:p>
    <w:sectPr w:rsidR="00200ACA" w:rsidRPr="00200ACA" w:rsidSect="00846DD1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D003C"/>
    <w:multiLevelType w:val="hybridMultilevel"/>
    <w:tmpl w:val="6724444C"/>
    <w:lvl w:ilvl="0" w:tplc="B55E572A">
      <w:start w:val="1"/>
      <w:numFmt w:val="bullet"/>
      <w:lvlText w:val="•"/>
      <w:lvlJc w:val="left"/>
      <w:pPr>
        <w:tabs>
          <w:tab w:val="num" w:pos="144"/>
        </w:tabs>
        <w:ind w:left="144" w:hanging="144"/>
      </w:pPr>
      <w:rPr>
        <w:rFonts w:ascii="Arial" w:hAnsi="Arial" w:hint="default"/>
        <w:b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35594"/>
    <w:multiLevelType w:val="hybridMultilevel"/>
    <w:tmpl w:val="8DAEF588"/>
    <w:lvl w:ilvl="0" w:tplc="B55E572A">
      <w:start w:val="1"/>
      <w:numFmt w:val="bullet"/>
      <w:lvlText w:val="•"/>
      <w:lvlJc w:val="left"/>
      <w:pPr>
        <w:tabs>
          <w:tab w:val="num" w:pos="144"/>
        </w:tabs>
        <w:ind w:left="144" w:hanging="144"/>
      </w:pPr>
      <w:rPr>
        <w:rFonts w:ascii="Arial" w:hAnsi="Arial" w:hint="default"/>
        <w:b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A1C26"/>
    <w:multiLevelType w:val="hybridMultilevel"/>
    <w:tmpl w:val="E52C64E6"/>
    <w:lvl w:ilvl="0" w:tplc="163AFF5A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86C15"/>
    <w:multiLevelType w:val="hybridMultilevel"/>
    <w:tmpl w:val="810C139E"/>
    <w:lvl w:ilvl="0" w:tplc="B55E572A">
      <w:start w:val="1"/>
      <w:numFmt w:val="bullet"/>
      <w:lvlText w:val="•"/>
      <w:lvlJc w:val="left"/>
      <w:pPr>
        <w:tabs>
          <w:tab w:val="num" w:pos="144"/>
        </w:tabs>
        <w:ind w:left="144" w:hanging="144"/>
      </w:pPr>
      <w:rPr>
        <w:rFonts w:ascii="Arial" w:hAnsi="Arial" w:hint="default"/>
        <w:b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65BA7"/>
    <w:multiLevelType w:val="hybridMultilevel"/>
    <w:tmpl w:val="B6DA467C"/>
    <w:lvl w:ilvl="0" w:tplc="B55E572A">
      <w:start w:val="1"/>
      <w:numFmt w:val="bullet"/>
      <w:lvlText w:val="•"/>
      <w:lvlJc w:val="left"/>
      <w:pPr>
        <w:tabs>
          <w:tab w:val="num" w:pos="144"/>
        </w:tabs>
        <w:ind w:left="144" w:hanging="144"/>
      </w:pPr>
      <w:rPr>
        <w:rFonts w:ascii="Arial" w:hAnsi="Arial" w:hint="default"/>
        <w:b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6351B"/>
    <w:multiLevelType w:val="hybridMultilevel"/>
    <w:tmpl w:val="397E08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8E4E13"/>
    <w:multiLevelType w:val="hybridMultilevel"/>
    <w:tmpl w:val="D66EED6C"/>
    <w:lvl w:ilvl="0" w:tplc="B55E572A">
      <w:start w:val="1"/>
      <w:numFmt w:val="bullet"/>
      <w:lvlText w:val="•"/>
      <w:lvlJc w:val="left"/>
      <w:pPr>
        <w:tabs>
          <w:tab w:val="num" w:pos="144"/>
        </w:tabs>
        <w:ind w:left="144" w:hanging="144"/>
      </w:pPr>
      <w:rPr>
        <w:rFonts w:ascii="Arial" w:hAnsi="Arial" w:hint="default"/>
        <w:b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2BAD"/>
    <w:rsid w:val="00200ACA"/>
    <w:rsid w:val="003C52F1"/>
    <w:rsid w:val="00485635"/>
    <w:rsid w:val="004F158E"/>
    <w:rsid w:val="004F5729"/>
    <w:rsid w:val="00643A5B"/>
    <w:rsid w:val="00846DD1"/>
    <w:rsid w:val="00945A06"/>
    <w:rsid w:val="009D490F"/>
    <w:rsid w:val="00AE2BAD"/>
    <w:rsid w:val="00BA7C33"/>
    <w:rsid w:val="00BE1E95"/>
    <w:rsid w:val="00CB0585"/>
    <w:rsid w:val="00EC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0E1D543A"/>
  <w15:docId w15:val="{C7D3D794-B344-4E5C-8DFE-7F016B5F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DD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DD1"/>
    <w:pPr>
      <w:ind w:left="720"/>
      <w:contextualSpacing/>
    </w:pPr>
  </w:style>
  <w:style w:type="table" w:styleId="TableGrid">
    <w:name w:val="Table Grid"/>
    <w:basedOn w:val="TableNormal"/>
    <w:uiPriority w:val="59"/>
    <w:rsid w:val="00846D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im.croydon.net/services/si/Healthy%20Schools/Forms/Document/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F57BD4E962D43B38BA24A07440542" ma:contentTypeVersion="11" ma:contentTypeDescription="Create a new document." ma:contentTypeScope="" ma:versionID="88ef33f177b12b6b99c6c6785ea20f16">
  <xsd:schema xmlns:xsd="http://www.w3.org/2001/XMLSchema" xmlns:xs="http://www.w3.org/2001/XMLSchema" xmlns:p="http://schemas.microsoft.com/office/2006/metadata/properties" xmlns:ns2="c50db363-8c71-4deb-b053-9e649b3666b3" xmlns:ns3="e4ee1351-6712-4df0-b39f-026aba693b5d" xmlns:ns4="299e9bb1-c380-4086-bad8-d8471915ec23" targetNamespace="http://schemas.microsoft.com/office/2006/metadata/properties" ma:root="true" ma:fieldsID="aa594366f3a81d4a1d4116ad638840fc" ns2:_="" ns3:_="" ns4:_="">
    <xsd:import namespace="c50db363-8c71-4deb-b053-9e649b3666b3"/>
    <xsd:import namespace="e4ee1351-6712-4df0-b39f-026aba693b5d"/>
    <xsd:import namespace="299e9bb1-c380-4086-bad8-d8471915ec23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DocumentAuthor"/>
                <xsd:element ref="ns2:ProtectiveClassification"/>
                <xsd:element ref="ns3:TaxCatchAll" minOccurs="0"/>
                <xsd:element ref="ns3:TaxCatchAllLabel" minOccurs="0"/>
                <xsd:element ref="ns3:febcb389c47c4530afe6acfa103de16c" minOccurs="0"/>
                <xsd:element ref="ns4:l1c2f45cb913413195fefa0ed1a24d84" minOccurs="0"/>
                <xsd:element ref="ns3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db363-8c71-4deb-b053-9e649b3666b3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2" nillable="true" ma:displayName="Document Description" ma:internalName="DocumentDescription">
      <xsd:simpleType>
        <xsd:restriction base="dms:Note">
          <xsd:maxLength value="255"/>
        </xsd:restriction>
      </xsd:simpleType>
    </xsd:element>
    <xsd:element name="DocumentAuthor" ma:index="3" ma:displayName="Primary Contact" ma:list="UserInfo" ma:SearchPeopleOnly="false" ma:SharePointGroup="0" ma:internalName="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Classification" ma:index="4" ma:displayName="Protective Marking" ma:default="NOT CLASSIFIED" ma:description="Protective Marking scheme for LBC is being reviewed and will be available at a later date. NOT CLASSIFIED means that no Protective Marking decision has been made." ma:format="Dropdown" ma:internalName="ProtectiveClassification" ma:readOnly="false">
      <xsd:simpleType>
        <xsd:restriction base="dms:Choice">
          <xsd:enumeration value="NOT CLASSIFI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e1351-6712-4df0-b39f-026aba693b5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33ba96fd-58e9-4fb2-8ee4-bb4ec56774de}" ma:internalName="TaxCatchAll" ma:showField="CatchAllData" ma:web="c50db363-8c71-4deb-b053-9e649b366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33ba96fd-58e9-4fb2-8ee4-bb4ec56774de}" ma:internalName="TaxCatchAllLabel" ma:readOnly="true" ma:showField="CatchAllDataLabel" ma:web="c50db363-8c71-4deb-b053-9e649b366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ebcb389c47c4530afe6acfa103de16c" ma:index="12" ma:taxonomy="true" ma:internalName="febcb389c47c4530afe6acfa103de16c" ma:taxonomyFieldName="OrganisationalUnit" ma:displayName="Organisational Unit" ma:readOnly="false" ma:default="" ma:fieldId="{febcb389-c47c-4530-afe6-acfa103de16c}" ma:sspId="09b920bb-4f15-4fae-9738-82eeb8e0e1a0" ma:termSetId="78ff6660-95be-4a3d-b23f-866811dcb0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9b920bb-4f15-4fae-9738-82eeb8e0e1a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e9bb1-c380-4086-bad8-d8471915ec23" elementFormDefault="qualified">
    <xsd:import namespace="http://schemas.microsoft.com/office/2006/documentManagement/types"/>
    <xsd:import namespace="http://schemas.microsoft.com/office/infopath/2007/PartnerControls"/>
    <xsd:element name="l1c2f45cb913413195fefa0ed1a24d84" ma:index="14" nillable="true" ma:taxonomy="true" ma:internalName="l1c2f45cb913413195fefa0ed1a24d84" ma:taxonomyFieldName="Activity" ma:displayName="Activity" ma:fieldId="{51c2f45c-b913-4131-95fe-fa0ed1a24d84}" ma:sspId="09b920bb-4f15-4fae-9738-82eeb8e0e1a0" ma:termSetId="44100e73-1814-4be6-bb99-e9013fcd64c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9b920bb-4f15-4fae-9738-82eeb8e0e1a0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Author xmlns="c50db363-8c71-4deb-b053-9e649b3666b3">
      <UserInfo>
        <DisplayName>Flanagan, Laura</DisplayName>
        <AccountId>218</AccountId>
        <AccountType/>
      </UserInfo>
    </DocumentAuthor>
    <l1c2f45cb913413195fefa0ed1a24d84 xmlns="299e9bb1-c380-4086-bad8-d8471915ec23">
      <Terms xmlns="http://schemas.microsoft.com/office/infopath/2007/PartnerControls"/>
    </l1c2f45cb913413195fefa0ed1a24d84>
    <TaxKeywordTaxHTField xmlns="e4ee1351-6712-4df0-b39f-026aba693b5d">
      <Terms xmlns="http://schemas.microsoft.com/office/infopath/2007/PartnerControls"/>
    </TaxKeywordTaxHTField>
    <ProtectiveClassification xmlns="c50db363-8c71-4deb-b053-9e649b3666b3">NOT CLASSIFIED</ProtectiveClassification>
    <DocumentDescription xmlns="c50db363-8c71-4deb-b053-9e649b3666b3" xsi:nil="true"/>
    <TaxCatchAll xmlns="e4ee1351-6712-4df0-b39f-026aba693b5d">
      <Value>1</Value>
    </TaxCatchAll>
    <febcb389c47c4530afe6acfa103de16c xmlns="e4ee1351-6712-4df0-b39f-026aba693b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 improvement</TermName>
          <TermId xmlns="http://schemas.microsoft.com/office/infopath/2007/PartnerControls">0e094034-e330-4d1f-9175-04d8cd36c315</TermId>
        </TermInfo>
      </Terms>
    </febcb389c47c4530afe6acfa103de16c>
  </documentManagement>
</p:properties>
</file>

<file path=customXml/itemProps1.xml><?xml version="1.0" encoding="utf-8"?>
<ds:datastoreItem xmlns:ds="http://schemas.openxmlformats.org/officeDocument/2006/customXml" ds:itemID="{50B58651-8533-4E16-A8FF-9996115BC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0db363-8c71-4deb-b053-9e649b3666b3"/>
    <ds:schemaRef ds:uri="e4ee1351-6712-4df0-b39f-026aba693b5d"/>
    <ds:schemaRef ds:uri="299e9bb1-c380-4086-bad8-d8471915e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7CD1E0-6F53-440F-B740-D6B3DEBC158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E8716D4-742B-48BC-A204-C8E8FA11C2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5468A3-346C-46D7-A2D0-6D333485024F}">
  <ds:schemaRefs>
    <ds:schemaRef ds:uri="http://purl.org/dc/elements/1.1/"/>
    <ds:schemaRef ds:uri="http://schemas.microsoft.com/office/2006/metadata/properties"/>
    <ds:schemaRef ds:uri="e4ee1351-6712-4df0-b39f-026aba693b5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99e9bb1-c380-4086-bad8-d8471915ec23"/>
    <ds:schemaRef ds:uri="http://schemas.microsoft.com/office/infopath/2007/PartnerControls"/>
    <ds:schemaRef ds:uri="c50db363-8c71-4deb-b053-9e649b3666b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Croydon School Breakfast Menu Guidance</vt:lpstr>
    </vt:vector>
  </TitlesOfParts>
  <Company>London Borough of Croydon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Croydon School Breakfast Menu Guidance</dc:title>
  <dc:subject/>
  <dc:creator>London Borough Of Croydon User</dc:creator>
  <cp:keywords/>
  <dc:description/>
  <cp:lastModifiedBy>Flanagan, Laura</cp:lastModifiedBy>
  <cp:revision>2</cp:revision>
  <dcterms:created xsi:type="dcterms:W3CDTF">2017-03-09T14:21:00Z</dcterms:created>
  <dcterms:modified xsi:type="dcterms:W3CDTF">2017-03-09T14:21:00Z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0x0101007B8F57BD4E962D43B38BA24A07440542</vt:lpwstr>
  </property>
  <property fmtid="{D5CDD505-2E9C-101B-9397-08002B2CF9AE}" pid="3" name="TaxKeyword">
    <vt:lpwstr/>
  </property>
  <property fmtid="{D5CDD505-2E9C-101B-9397-08002B2CF9AE}" pid="4" name="OrganisationalUnit">
    <vt:lpwstr>1;#School improvement|0e094034-e330-4d1f-9175-04d8cd36c315</vt:lpwstr>
  </property>
</Properties>
</file>